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24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0"/>
        <w:gridCol w:w="1460"/>
        <w:gridCol w:w="1300"/>
        <w:gridCol w:w="1460"/>
        <w:gridCol w:w="1360"/>
        <w:gridCol w:w="1360"/>
        <w:gridCol w:w="1500"/>
      </w:tblGrid>
      <w:tr w:rsidR="004D4EF0" w:rsidRPr="004D4EF0" w:rsidTr="004D4EF0">
        <w:trPr>
          <w:trHeight w:val="285"/>
        </w:trPr>
        <w:tc>
          <w:tcPr>
            <w:tcW w:w="1324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CUENTA PUBLICA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3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4D4EF0" w:rsidRPr="004D4EF0" w:rsidTr="004D4EF0">
        <w:trPr>
          <w:trHeight w:val="285"/>
        </w:trPr>
        <w:tc>
          <w:tcPr>
            <w:tcW w:w="13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 INGRESOS</w:t>
            </w:r>
          </w:p>
        </w:tc>
      </w:tr>
      <w:tr w:rsidR="004D4EF0" w:rsidRPr="004D4EF0" w:rsidTr="004D4EF0">
        <w:trPr>
          <w:trHeight w:val="300"/>
        </w:trPr>
        <w:tc>
          <w:tcPr>
            <w:tcW w:w="1324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4D4EF0" w:rsidRPr="004D4EF0" w:rsidTr="004D4EF0">
        <w:trPr>
          <w:trHeight w:val="300"/>
        </w:trPr>
        <w:tc>
          <w:tcPr>
            <w:tcW w:w="13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RUBRO DE INGRESOS</w:t>
            </w:r>
          </w:p>
        </w:tc>
        <w:tc>
          <w:tcPr>
            <w:tcW w:w="694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INGRESO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DIFERENCIA</w:t>
            </w: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ESTIMADO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Y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RECAUDADO</w:t>
            </w: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REDUCCIONES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(5 - 1)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IMPUESTOS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565,369,488.00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30,187,556.00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595,557,044.00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171,454,933.00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171,454,933.00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-393,914,555.00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CUOTAS Y APORTACIONES DE SEGURIDAD SOCIAL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CONTRIBUCIONES DE MEJORAS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DERECHOS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405,770,298.00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44,879,144.40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450,649,442.40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180,941,259.40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180,941,259.40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-224,829,038.60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PRODUCTOS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95,640,974.00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40,963,712.88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136,604,686.88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64,586,291.88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64,586,291.88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-31,054,682.12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APROVECHAMIENTOS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799,537.00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799,495.00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399,727.00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399,727.00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-399,810.00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POR VENTAS DE BIENES, PRESTACIÓN DE SERVICIOS Y OTROS INGRESOS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157,838,576.00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7,994,558.69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165,833,134.69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36,288,187.69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36,288,187.69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-121,550,388.31</w:t>
            </w:r>
          </w:p>
        </w:tc>
      </w:tr>
      <w:tr w:rsidR="004D4EF0" w:rsidRPr="004D4EF0" w:rsidTr="004D4EF0">
        <w:trPr>
          <w:trHeight w:val="67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PARTICIPACIONES, APORTACIONES, CONVENIOS, INCENTIVOS DERIVADOS DE LA COLABORACIÓN FISCAL Y FONDOS DISTINTOS DE APORTACIONES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19,553,622,969.00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420,305,039.42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19,973,928,008.42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5,245,710,956.42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5,245,710,956.42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-14,307,912,012.58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TRANSFERENCIAS, ASIGNACIONES, SUBSIDIOS Y SUBVENCIONES, PENSIONES Y JUBILIACIONES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DERIVADOS DE FINANCIAMIENTOS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20,779,041,842.00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544,329,969.39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21,323,371,811.39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5,699,381,355.39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5,699,381,355.39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-15,079,660,486.61</w:t>
            </w:r>
          </w:p>
        </w:tc>
      </w:tr>
      <w:tr w:rsidR="004D4EF0" w:rsidRPr="004D4EF0" w:rsidTr="004D4EF0">
        <w:trPr>
          <w:trHeight w:val="402"/>
        </w:trPr>
        <w:tc>
          <w:tcPr>
            <w:tcW w:w="90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INGRESOS EXCEDENTES</w:t>
            </w: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lastRenderedPageBreak/>
              <w:t>ESTADO ANALITICO DE INGRESOS</w:t>
            </w:r>
          </w:p>
        </w:tc>
        <w:tc>
          <w:tcPr>
            <w:tcW w:w="694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INGRESO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DIFERENCIA</w:t>
            </w: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POR FUENTE DE FINANCIAMIENTO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ESTIMADO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Y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RECAUDADO</w:t>
            </w: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REDUCCIONES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(5 - 1)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DEL PODER EJECUTIVO FEDERAL O ESTATAL Y DE LOS MUNICIPIOS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20,621,203,266.00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536,335,410.70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21,157,538,676.70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5,663,093,167.70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5,663,093,167.70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-14,958,110,098.30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IMPUESTOS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565,369,488.00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30,187,556.00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595,557,044.00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171,454,933.00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171,454,933.00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-393,914,555.00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CUOTAS Y APORTACIONES DE SEGURIDAD SOCIAL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CONTRIBUCIONES DE MEJORAS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DERECHOS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405,770,298.00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44,879,144.40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450,649,442.40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180,941,259.40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180,941,259.40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-224,829,038.60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PRODUCTOS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95,640,974.00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40,963,712.88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136,604,686.88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64,586,291.88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64,586,291.88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-31,054,682.12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APROVECHAMIENTOS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799,537.00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799,495.00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399,727.00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399,727.00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-399,810.00</w:t>
            </w:r>
          </w:p>
        </w:tc>
      </w:tr>
      <w:tr w:rsidR="004D4EF0" w:rsidRPr="004D4EF0" w:rsidTr="004D4EF0">
        <w:trPr>
          <w:trHeight w:val="67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PARTICIPACIONES, APORTACIONES, CONVENIOS, INCENTIVOS DERIVADOS DE LA COLABORACIÓN FISCAL Y FONDOS DISTINTOS DE APORTACIONES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19,553,622,969.00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420,305,039.42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19,973,928,008.42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5,245,710,956.42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5,245,710,956.42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-14,307,912,012.58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TRANSFERENCIAS, ASIGNACIONES, SUBSIDIOS Y SUBVENCIONES, PENSIONES Y JUBILIACIONES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0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DE LOS ENTES PUBLICOS DE LOS PODERES LEGISLATIVO Y JUDICIAL, DE LOS ORGANOS AUTONOMOS Y DEL SECTOR PARAESTATAL O PARAMUNICIPAL, ASI COMO DE LAS EMPRESAS PRODUCTIVAS DEL ESTADO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157,838,576.00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7,994,558.69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165,833,134.69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36,288,187.69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36,288,187.69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-121,550,388.31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CUOTAS Y APORTACIONES DE SEGURIDAD SOCIAL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PRODUCTOS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POR VENTAS DE BIENES, PRESTACIÓN DE SERVICIOS Y OTROS INGRESOS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157,838,576.00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7,994,558.69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165,833,134.69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36,288,187.69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36,288,187.69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-121,550,388.31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DERIVADOS DE FINANCIAMIENTO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DERIVADOS DE FINANCIAMIENTOS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20,779,041,842.00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544,329,969.39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21,323,371,811.39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5,699,381,355.39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5,699,381,355.39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-15,079,660,486.61</w:t>
            </w:r>
          </w:p>
        </w:tc>
      </w:tr>
      <w:tr w:rsidR="004D4EF0" w:rsidRPr="004D4EF0" w:rsidTr="004D4EF0">
        <w:trPr>
          <w:trHeight w:val="402"/>
        </w:trPr>
        <w:tc>
          <w:tcPr>
            <w:tcW w:w="90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INGRESOS EXCEDENTES</w:t>
            </w: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</w:tbl>
    <w:p w:rsidR="00893F7A" w:rsidRDefault="00893F7A" w:rsidP="006E0360">
      <w:pPr>
        <w:jc w:val="center"/>
      </w:pPr>
    </w:p>
    <w:p w:rsidR="00D347AF" w:rsidRDefault="00D347AF" w:rsidP="00AE58CE">
      <w:pPr>
        <w:tabs>
          <w:tab w:val="left" w:pos="2430"/>
        </w:tabs>
      </w:pPr>
      <w:bookmarkStart w:id="0" w:name="_GoBack"/>
      <w:bookmarkEnd w:id="0"/>
    </w:p>
    <w:sectPr w:rsidR="00D347AF" w:rsidSect="00490BD8">
      <w:headerReference w:type="even" r:id="rId8"/>
      <w:headerReference w:type="default" r:id="rId9"/>
      <w:footerReference w:type="even" r:id="rId10"/>
      <w:footerReference w:type="default" r:id="rId11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3DEF29B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AE58CE" w:rsidRPr="00AE58CE">
          <w:rPr>
            <w:rFonts w:ascii="Soberana Sans Light" w:hAnsi="Soberana Sans Light"/>
            <w:noProof/>
            <w:lang w:val="es-ES"/>
          </w:rPr>
          <w:t>2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53121C7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AE58CE" w:rsidRPr="00AE58CE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5821368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4008F8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58CE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C7AAB-BD7C-4A4C-B68B-52D21E142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3382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2020-06-01T18:26:00Z</dcterms:created>
  <dcterms:modified xsi:type="dcterms:W3CDTF">2020-06-01T18:26:00Z</dcterms:modified>
</cp:coreProperties>
</file>